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EB92" w14:textId="51F0A903" w:rsidR="00181B90" w:rsidRDefault="00EF26D1">
      <w:pPr>
        <w:rPr>
          <w:b/>
          <w:bCs/>
        </w:rPr>
      </w:pPr>
    </w:p>
    <w:p w14:paraId="4CF04230" w14:textId="7026FF6C" w:rsidR="00DB59F5" w:rsidRPr="00CD1BFA" w:rsidRDefault="00DB59F5" w:rsidP="00CD1BFA">
      <w:pPr>
        <w:jc w:val="center"/>
        <w:rPr>
          <w:b/>
          <w:bCs/>
          <w:sz w:val="24"/>
          <w:szCs w:val="24"/>
          <w:u w:val="single"/>
        </w:rPr>
      </w:pPr>
      <w:r w:rsidRPr="00CD1BFA">
        <w:rPr>
          <w:b/>
          <w:bCs/>
          <w:sz w:val="24"/>
          <w:szCs w:val="24"/>
          <w:u w:val="single"/>
        </w:rPr>
        <w:t>Tell Gov</w:t>
      </w:r>
      <w:r w:rsidR="00625684" w:rsidRPr="00CD1BFA">
        <w:rPr>
          <w:b/>
          <w:bCs/>
          <w:sz w:val="24"/>
          <w:szCs w:val="24"/>
          <w:u w:val="single"/>
        </w:rPr>
        <w:t>.</w:t>
      </w:r>
      <w:r w:rsidRPr="00CD1BFA">
        <w:rPr>
          <w:b/>
          <w:bCs/>
          <w:sz w:val="24"/>
          <w:szCs w:val="24"/>
          <w:u w:val="single"/>
        </w:rPr>
        <w:t xml:space="preserve"> Northam to Veto Ant</w:t>
      </w:r>
      <w:r w:rsidR="009A70E9" w:rsidRPr="00CD1BFA">
        <w:rPr>
          <w:b/>
          <w:bCs/>
          <w:sz w:val="24"/>
          <w:szCs w:val="24"/>
          <w:u w:val="single"/>
        </w:rPr>
        <w:t>i</w:t>
      </w:r>
      <w:r w:rsidR="00E75514" w:rsidRPr="00CD1BFA">
        <w:rPr>
          <w:b/>
          <w:bCs/>
          <w:sz w:val="24"/>
          <w:szCs w:val="24"/>
          <w:u w:val="single"/>
        </w:rPr>
        <w:t>-</w:t>
      </w:r>
      <w:r w:rsidRPr="00CD1BFA">
        <w:rPr>
          <w:b/>
          <w:bCs/>
          <w:sz w:val="24"/>
          <w:szCs w:val="24"/>
          <w:u w:val="single"/>
        </w:rPr>
        <w:t xml:space="preserve">business </w:t>
      </w:r>
      <w:r w:rsidR="009A70E9" w:rsidRPr="00CD1BFA">
        <w:rPr>
          <w:b/>
          <w:bCs/>
          <w:sz w:val="24"/>
          <w:szCs w:val="24"/>
          <w:u w:val="single"/>
        </w:rPr>
        <w:t>Pro PLA and Prevailing Wage Legislation</w:t>
      </w:r>
    </w:p>
    <w:p w14:paraId="0542A3E4" w14:textId="77777777" w:rsidR="00CD1BFA" w:rsidRDefault="009D0D88">
      <w:pPr>
        <w:rPr>
          <w:b/>
          <w:bCs/>
        </w:rPr>
      </w:pPr>
      <w:r w:rsidRPr="00CD1BFA">
        <w:rPr>
          <w:b/>
          <w:bCs/>
          <w:highlight w:val="yellow"/>
        </w:rPr>
        <w:t>Virginia residents:</w:t>
      </w:r>
      <w:r>
        <w:rPr>
          <w:b/>
          <w:bCs/>
        </w:rPr>
        <w:t xml:space="preserve"> </w:t>
      </w:r>
    </w:p>
    <w:p w14:paraId="0E38D559" w14:textId="1890C783" w:rsidR="00EA6BA3" w:rsidRDefault="00DB59F5">
      <w:r>
        <w:t xml:space="preserve">During the </w:t>
      </w:r>
      <w:r w:rsidR="00E75514">
        <w:t xml:space="preserve">Virginia </w:t>
      </w:r>
      <w:r>
        <w:t xml:space="preserve">General Assembly’s 2020 session, legislators in Richmond swiftly advanced </w:t>
      </w:r>
      <w:r w:rsidR="009D0D88">
        <w:t xml:space="preserve">a handful of </w:t>
      </w:r>
      <w:r>
        <w:t xml:space="preserve">bills </w:t>
      </w:r>
      <w:r w:rsidR="006905E4">
        <w:t>that would upend the</w:t>
      </w:r>
      <w:r>
        <w:t xml:space="preserve"> construction industry. </w:t>
      </w:r>
    </w:p>
    <w:p w14:paraId="22527F55" w14:textId="77777777" w:rsidR="00EA6BA3" w:rsidRDefault="00625684">
      <w:r>
        <w:t>While t</w:t>
      </w:r>
      <w:r w:rsidR="009D0D88">
        <w:t xml:space="preserve">hey failed </w:t>
      </w:r>
      <w:r w:rsidR="00E75514">
        <w:t>to gut and repeal</w:t>
      </w:r>
      <w:r w:rsidR="009D0D88">
        <w:t xml:space="preserve"> the Commonwealth’s right-to-work </w:t>
      </w:r>
      <w:r w:rsidR="006905E4">
        <w:t>law protecting</w:t>
      </w:r>
      <w:r w:rsidR="009D0D88">
        <w:t xml:space="preserve"> the state’s hardworking workforce</w:t>
      </w:r>
      <w:r>
        <w:t>,</w:t>
      </w:r>
      <w:r w:rsidR="009D0D88">
        <w:t xml:space="preserve"> </w:t>
      </w:r>
      <w:r w:rsidR="00E75514">
        <w:t>they</w:t>
      </w:r>
      <w:r w:rsidR="009D0D88">
        <w:t xml:space="preserve"> </w:t>
      </w:r>
      <w:r w:rsidR="00E75514">
        <w:t>have sent</w:t>
      </w:r>
      <w:r w:rsidR="009D0D88">
        <w:t xml:space="preserve"> legislation </w:t>
      </w:r>
      <w:r w:rsidR="00E75514">
        <w:t>to Gov</w:t>
      </w:r>
      <w:r>
        <w:t>.</w:t>
      </w:r>
      <w:r w:rsidR="00E75514">
        <w:t xml:space="preserve"> Northam’s desk allowing state and local governments to mandate project labor agreements (SB182/HB 358) on public works projects</w:t>
      </w:r>
      <w:r>
        <w:t xml:space="preserve">. In addition, the governor is considering </w:t>
      </w:r>
      <w:r w:rsidR="007406B3">
        <w:t>other</w:t>
      </w:r>
      <w:r w:rsidR="00E75514">
        <w:t xml:space="preserve"> bill</w:t>
      </w:r>
      <w:r w:rsidR="007406B3">
        <w:t>s</w:t>
      </w:r>
      <w:r w:rsidR="00E75514">
        <w:t xml:space="preserve"> </w:t>
      </w:r>
      <w:r w:rsidR="007406B3">
        <w:t>(SB 8/HB 833) mandating</w:t>
      </w:r>
      <w:r w:rsidR="00E75514">
        <w:t xml:space="preserve"> prevailing wage requirements on construction contracts exceeding $250,000 </w:t>
      </w:r>
      <w:r w:rsidR="007406B3">
        <w:t>procured by state government</w:t>
      </w:r>
      <w:r>
        <w:t xml:space="preserve">, as well as </w:t>
      </w:r>
      <w:r w:rsidR="00E75514">
        <w:t>allow</w:t>
      </w:r>
      <w:r w:rsidR="007406B3">
        <w:t>ing</w:t>
      </w:r>
      <w:r w:rsidR="00E75514">
        <w:t xml:space="preserve"> local governments to mandate prevailing wage requirements on public works projects like schools, affordable housing and other infrastructure improvements.</w:t>
      </w:r>
      <w:r w:rsidR="00E75514" w:rsidDel="00E75514">
        <w:t xml:space="preserve"> </w:t>
      </w:r>
    </w:p>
    <w:p w14:paraId="282F7BFA" w14:textId="0F49EE95" w:rsidR="009F688F" w:rsidRDefault="006905E4">
      <w:r>
        <w:t>If these bills are signed into law by Gov. Ralph Northam, the state</w:t>
      </w:r>
      <w:r w:rsidR="009F688F">
        <w:t>’s</w:t>
      </w:r>
      <w:r>
        <w:t xml:space="preserve"> </w:t>
      </w:r>
      <w:r w:rsidR="009F688F">
        <w:t xml:space="preserve">construction industry, including </w:t>
      </w:r>
      <w:proofErr w:type="spellStart"/>
      <w:r w:rsidR="00197B4E">
        <w:t>SWaM</w:t>
      </w:r>
      <w:proofErr w:type="spellEnd"/>
      <w:r w:rsidR="009F688F">
        <w:t xml:space="preserve"> businesses, </w:t>
      </w:r>
      <w:r>
        <w:t xml:space="preserve">will be hit </w:t>
      </w:r>
      <w:r w:rsidR="009F688F">
        <w:t xml:space="preserve">especially </w:t>
      </w:r>
      <w:r>
        <w:t>hard</w:t>
      </w:r>
      <w:r w:rsidR="009F688F">
        <w:t xml:space="preserve"> along with Virginia’s economy</w:t>
      </w:r>
      <w:r w:rsidR="007406B3">
        <w:t xml:space="preserve"> and taxpayers</w:t>
      </w:r>
      <w:r w:rsidR="009F688F">
        <w:t xml:space="preserve">. Government-mandated PLAs are discriminatory, costly schemes that </w:t>
      </w:r>
      <w:r w:rsidR="007406B3">
        <w:t xml:space="preserve">will </w:t>
      </w:r>
      <w:r w:rsidR="009F688F">
        <w:t xml:space="preserve">steer public works </w:t>
      </w:r>
      <w:r w:rsidR="007406B3">
        <w:t xml:space="preserve">construction contracts </w:t>
      </w:r>
      <w:r w:rsidR="009F688F">
        <w:t xml:space="preserve">to </w:t>
      </w:r>
      <w:r w:rsidR="007406B3">
        <w:t xml:space="preserve">out-of-state </w:t>
      </w:r>
      <w:r w:rsidR="009F688F">
        <w:t>union contractors</w:t>
      </w:r>
      <w:r w:rsidR="00D92477">
        <w:t xml:space="preserve"> and </w:t>
      </w:r>
      <w:r w:rsidR="007406B3">
        <w:t>union workers at the expense of Virginia’s construction industry</w:t>
      </w:r>
      <w:r w:rsidR="009F688F">
        <w:t xml:space="preserve">. </w:t>
      </w:r>
      <w:r w:rsidR="007406B3">
        <w:t>In addition, p</w:t>
      </w:r>
      <w:r w:rsidR="009F688F">
        <w:t xml:space="preserve">revailing wage requirements serve as a regulatory barrier to </w:t>
      </w:r>
      <w:proofErr w:type="spellStart"/>
      <w:r w:rsidR="00197B4E">
        <w:t>SWaM</w:t>
      </w:r>
      <w:proofErr w:type="spellEnd"/>
      <w:r w:rsidR="00625684">
        <w:t xml:space="preserve"> </w:t>
      </w:r>
      <w:r w:rsidR="009F688F">
        <w:t xml:space="preserve">contractors and needlessly increase construction costs while hindering </w:t>
      </w:r>
      <w:r w:rsidR="00F860CF">
        <w:t xml:space="preserve">efficient investments in Virginia’s infrastructure and construction industry </w:t>
      </w:r>
      <w:r w:rsidR="009F688F">
        <w:t xml:space="preserve">job creation. </w:t>
      </w:r>
    </w:p>
    <w:p w14:paraId="6106DFA5" w14:textId="08427CD0" w:rsidR="00CD1BFA" w:rsidRDefault="009D55C5">
      <w:pPr>
        <w:rPr>
          <w:b/>
          <w:bCs/>
        </w:rPr>
      </w:pPr>
      <w:r>
        <w:rPr>
          <w:b/>
          <w:bCs/>
        </w:rPr>
        <w:t>Urge</w:t>
      </w:r>
      <w:r w:rsidR="009F688F">
        <w:rPr>
          <w:b/>
          <w:bCs/>
        </w:rPr>
        <w:t xml:space="preserve"> Gov</w:t>
      </w:r>
      <w:r w:rsidR="00625684">
        <w:rPr>
          <w:b/>
          <w:bCs/>
        </w:rPr>
        <w:t>.</w:t>
      </w:r>
      <w:r w:rsidR="009F688F">
        <w:rPr>
          <w:b/>
          <w:bCs/>
        </w:rPr>
        <w:t xml:space="preserve"> </w:t>
      </w:r>
      <w:r w:rsidR="00E573A1">
        <w:rPr>
          <w:b/>
          <w:bCs/>
        </w:rPr>
        <w:t xml:space="preserve">Northam </w:t>
      </w:r>
      <w:r w:rsidR="009F688F">
        <w:rPr>
          <w:b/>
          <w:bCs/>
        </w:rPr>
        <w:t>to veto these harmful bills</w:t>
      </w:r>
      <w:r w:rsidR="00E573A1">
        <w:rPr>
          <w:b/>
          <w:bCs/>
        </w:rPr>
        <w:t xml:space="preserve"> today</w:t>
      </w:r>
      <w:r w:rsidR="009F688F">
        <w:rPr>
          <w:b/>
          <w:bCs/>
        </w:rPr>
        <w:t xml:space="preserve">! </w:t>
      </w:r>
    </w:p>
    <w:p w14:paraId="501F7936" w14:textId="3A3567F1" w:rsidR="00DB59F5" w:rsidRDefault="00CD1BFA">
      <w:pPr>
        <w:rPr>
          <w:b/>
          <w:bCs/>
        </w:rPr>
      </w:pPr>
      <w:r>
        <w:rPr>
          <w:b/>
          <w:bCs/>
          <w:highlight w:val="yellow"/>
        </w:rPr>
        <w:t xml:space="preserve">Suggested </w:t>
      </w:r>
      <w:r w:rsidRPr="00CD1BFA">
        <w:rPr>
          <w:b/>
          <w:bCs/>
          <w:highlight w:val="yellow"/>
        </w:rPr>
        <w:t xml:space="preserve">Email Message </w:t>
      </w:r>
      <w:r w:rsidR="00DB59F5" w:rsidRPr="00CD1BFA">
        <w:rPr>
          <w:b/>
          <w:bCs/>
          <w:highlight w:val="yellow"/>
        </w:rPr>
        <w:t>Subject</w:t>
      </w:r>
      <w:r>
        <w:rPr>
          <w:b/>
          <w:bCs/>
          <w:highlight w:val="yellow"/>
        </w:rPr>
        <w:t>s (Choose One)</w:t>
      </w:r>
      <w:r w:rsidR="00DB59F5" w:rsidRPr="00CD1BFA">
        <w:rPr>
          <w:b/>
          <w:bCs/>
          <w:highlight w:val="yellow"/>
        </w:rPr>
        <w:t>:</w:t>
      </w:r>
    </w:p>
    <w:p w14:paraId="271EACA1" w14:textId="259459E1" w:rsidR="00CD1BFA" w:rsidRPr="009F688F" w:rsidRDefault="009F688F">
      <w:r>
        <w:t xml:space="preserve">Veto </w:t>
      </w:r>
      <w:r w:rsidR="00575266">
        <w:t>SB 182</w:t>
      </w:r>
      <w:r w:rsidR="00B21A04">
        <w:t>/HB 358, SB 8/HB 833</w:t>
      </w:r>
      <w:r w:rsidR="00E573A1">
        <w:t xml:space="preserve"> to Save Virginia Jobs</w:t>
      </w:r>
      <w:r w:rsidR="00CD1BFA">
        <w:br/>
      </w:r>
      <w:r w:rsidR="00CD1BFA">
        <w:t xml:space="preserve">Veto SB 182/HB 358, SB 8/HB 833 to </w:t>
      </w:r>
      <w:r w:rsidR="00CD1BFA">
        <w:t>Support the Commonwealth’s Construction Industry</w:t>
      </w:r>
      <w:r w:rsidR="00CD1BFA">
        <w:br/>
      </w:r>
      <w:r w:rsidR="00CD1BFA">
        <w:t xml:space="preserve">Veto SB 182/HB 358, SB 8/HB 833 to </w:t>
      </w:r>
      <w:r w:rsidR="00CD1BFA">
        <w:t xml:space="preserve">Create Opportunities for Virginia’s </w:t>
      </w:r>
      <w:proofErr w:type="spellStart"/>
      <w:r w:rsidR="00CD1BFA">
        <w:t>SWaM</w:t>
      </w:r>
      <w:proofErr w:type="spellEnd"/>
      <w:r w:rsidR="00CD1BFA">
        <w:t xml:space="preserve"> Contractors</w:t>
      </w:r>
    </w:p>
    <w:p w14:paraId="29D27017" w14:textId="4D2F31A2" w:rsidR="00DB59F5" w:rsidRDefault="00CD1BFA">
      <w:pPr>
        <w:rPr>
          <w:b/>
          <w:bCs/>
        </w:rPr>
      </w:pPr>
      <w:r w:rsidRPr="00CD1BFA">
        <w:rPr>
          <w:b/>
          <w:bCs/>
          <w:highlight w:val="yellow"/>
        </w:rPr>
        <w:t xml:space="preserve">Message </w:t>
      </w:r>
      <w:r w:rsidR="00DB59F5" w:rsidRPr="00CD1BFA">
        <w:rPr>
          <w:b/>
          <w:bCs/>
          <w:highlight w:val="yellow"/>
        </w:rPr>
        <w:t>Body:</w:t>
      </w:r>
      <w:r w:rsidR="00DB59F5">
        <w:rPr>
          <w:b/>
          <w:bCs/>
        </w:rPr>
        <w:t xml:space="preserve"> </w:t>
      </w:r>
    </w:p>
    <w:p w14:paraId="0922F4EE" w14:textId="29728455" w:rsidR="00DB59F5" w:rsidRDefault="00B21A04">
      <w:r>
        <w:t xml:space="preserve">As a </w:t>
      </w:r>
      <w:r w:rsidR="003B366D">
        <w:t xml:space="preserve">concerned </w:t>
      </w:r>
      <w:r>
        <w:t xml:space="preserve">Virginia resident and member of the construction industry, I strongly urge you to veto </w:t>
      </w:r>
      <w:r w:rsidR="00B45862">
        <w:t xml:space="preserve">multiple bills </w:t>
      </w:r>
      <w:r w:rsidR="00E573A1">
        <w:t>passed by the Virginia General Assembly</w:t>
      </w:r>
      <w:r w:rsidR="00126FB3">
        <w:t xml:space="preserve"> that will </w:t>
      </w:r>
      <w:r w:rsidR="00126FB3" w:rsidRPr="00B45862">
        <w:t>harm Virginia's small</w:t>
      </w:r>
      <w:r w:rsidR="00126FB3">
        <w:t>, women</w:t>
      </w:r>
      <w:r w:rsidR="00625684">
        <w:t>-</w:t>
      </w:r>
      <w:r w:rsidR="00126FB3">
        <w:t xml:space="preserve"> and minority-owned </w:t>
      </w:r>
      <w:r w:rsidR="00197B4E">
        <w:t>(</w:t>
      </w:r>
      <w:proofErr w:type="spellStart"/>
      <w:r w:rsidR="00197B4E">
        <w:t>SWaM</w:t>
      </w:r>
      <w:proofErr w:type="spellEnd"/>
      <w:r w:rsidR="00197B4E">
        <w:t>) businesses</w:t>
      </w:r>
      <w:r w:rsidR="00126FB3" w:rsidRPr="00B45862">
        <w:t xml:space="preserve">, </w:t>
      </w:r>
      <w:r w:rsidR="00126FB3">
        <w:t>deny</w:t>
      </w:r>
      <w:r w:rsidR="00126FB3" w:rsidRPr="00B45862">
        <w:t xml:space="preserve"> </w:t>
      </w:r>
      <w:r w:rsidR="00126FB3">
        <w:t>opportunity to</w:t>
      </w:r>
      <w:r w:rsidR="00126FB3" w:rsidRPr="00B45862">
        <w:t xml:space="preserve"> </w:t>
      </w:r>
      <w:r w:rsidR="00126FB3">
        <w:t xml:space="preserve">97.8% of </w:t>
      </w:r>
      <w:r w:rsidR="00126FB3" w:rsidRPr="00B45862">
        <w:t>Virginia's skilled construction workforce and needlessly force taxpayers to pay more for fewer construction projects</w:t>
      </w:r>
      <w:r w:rsidR="00B45862">
        <w:t xml:space="preserve">. </w:t>
      </w:r>
    </w:p>
    <w:p w14:paraId="1F2A1AC5" w14:textId="77777777" w:rsidR="00EA6BA3" w:rsidRDefault="00E573A1" w:rsidP="00B45862">
      <w:r>
        <w:t>Legislation introduced by</w:t>
      </w:r>
      <w:r w:rsidR="00B45862">
        <w:t xml:space="preserve"> Sen. Richard L. </w:t>
      </w:r>
      <w:proofErr w:type="spellStart"/>
      <w:r w:rsidR="00B45862">
        <w:t>Saslaw</w:t>
      </w:r>
      <w:proofErr w:type="spellEnd"/>
      <w:r w:rsidR="00B45862">
        <w:t xml:space="preserve"> </w:t>
      </w:r>
      <w:r>
        <w:t xml:space="preserve">(SB 182) </w:t>
      </w:r>
      <w:r w:rsidR="00B45862">
        <w:t xml:space="preserve">and Del. Alfonso Lopez </w:t>
      </w:r>
      <w:r>
        <w:t>(</w:t>
      </w:r>
      <w:r w:rsidR="00B45862">
        <w:t>HB 358</w:t>
      </w:r>
      <w:r>
        <w:t>)</w:t>
      </w:r>
      <w:r w:rsidR="00625684">
        <w:t xml:space="preserve"> </w:t>
      </w:r>
      <w:r w:rsidR="00B45862">
        <w:t>will eliminate Virginia's Fair and Open Competition statute restricting government-mandated project labor agreements</w:t>
      </w:r>
      <w:r>
        <w:t xml:space="preserve">, </w:t>
      </w:r>
      <w:r w:rsidR="00B45862">
        <w:t>or PLAs</w:t>
      </w:r>
      <w:r>
        <w:t xml:space="preserve">, </w:t>
      </w:r>
      <w:r w:rsidR="00B45862">
        <w:t xml:space="preserve">and allow state and local governments to mandate anti-competitive and costly PLAs on public works construction projects procured by state and local governments. </w:t>
      </w:r>
    </w:p>
    <w:p w14:paraId="1DB01C00" w14:textId="426105D9" w:rsidR="00EA6BA3" w:rsidRDefault="00B45862" w:rsidP="00B45862">
      <w:r>
        <w:t xml:space="preserve">When mandated by governments, PLAs </w:t>
      </w:r>
      <w:r w:rsidR="00126FB3">
        <w:t xml:space="preserve">discourage </w:t>
      </w:r>
      <w:r>
        <w:t xml:space="preserve">nonunion contractors and subcontractors-which employ </w:t>
      </w:r>
      <w:r w:rsidRPr="00555D1D">
        <w:t>97.8%</w:t>
      </w:r>
      <w:r>
        <w:t xml:space="preserve"> of Virginia's construction workforce</w:t>
      </w:r>
      <w:r w:rsidR="00625684">
        <w:t xml:space="preserve"> </w:t>
      </w:r>
      <w:r>
        <w:t xml:space="preserve">from </w:t>
      </w:r>
      <w:r w:rsidR="00126FB3">
        <w:t xml:space="preserve">competing to build and work </w:t>
      </w:r>
      <w:r>
        <w:t>on projects funded by taxpayer dollars.</w:t>
      </w:r>
    </w:p>
    <w:p w14:paraId="040A3755" w14:textId="5CD80D4F" w:rsidR="00EA6BA3" w:rsidRDefault="003B366D" w:rsidP="00B45862">
      <w:r>
        <w:lastRenderedPageBreak/>
        <w:t xml:space="preserve">PLAs </w:t>
      </w:r>
      <w:r w:rsidR="002F5FA1">
        <w:t xml:space="preserve">mandate that nonunion </w:t>
      </w:r>
      <w:r>
        <w:t>contractors follow union work rules</w:t>
      </w:r>
      <w:r w:rsidR="002F5FA1">
        <w:t>,</w:t>
      </w:r>
      <w:r>
        <w:t xml:space="preserve"> hire workers from union halls</w:t>
      </w:r>
      <w:r w:rsidR="002F5FA1">
        <w:t xml:space="preserve"> and pay into union benefit plans </w:t>
      </w:r>
      <w:r w:rsidR="00EA6BA3">
        <w:t>on behalf of employees even if workers are unlikely to receive these benefits</w:t>
      </w:r>
      <w:r>
        <w:t xml:space="preserve">. </w:t>
      </w:r>
      <w:r w:rsidR="00EA6BA3">
        <w:t xml:space="preserve">PLAs </w:t>
      </w:r>
      <w:r>
        <w:t xml:space="preserve">cause </w:t>
      </w:r>
      <w:r w:rsidRPr="003B366D">
        <w:t>nonunion workers (and some union workers) to lose an estimated 20% in wages and benefits unless they join a specific union, pay membership dues and meet the union benefits plan's vesting requirements.</w:t>
      </w:r>
      <w:r>
        <w:t xml:space="preserve"> </w:t>
      </w:r>
    </w:p>
    <w:p w14:paraId="311D5ABD" w14:textId="09365291" w:rsidR="00B45862" w:rsidRDefault="003B366D" w:rsidP="00B45862">
      <w:r>
        <w:t xml:space="preserve">Moreover, PLAs drive up construction costs by an estimated </w:t>
      </w:r>
      <w:r w:rsidRPr="003B366D">
        <w:t xml:space="preserve">12% to </w:t>
      </w:r>
      <w:r w:rsidR="00E573A1">
        <w:t>20</w:t>
      </w:r>
      <w:r w:rsidRPr="003B366D">
        <w:t>%</w:t>
      </w:r>
      <w:r>
        <w:t>, which in the end hurts the Commonwealth’s taxpayers</w:t>
      </w:r>
      <w:r w:rsidR="00126FB3">
        <w:t xml:space="preserve"> or results in the construction of fewer roads, bridges, schools, affordable housing, transportation and infrastructure improvements</w:t>
      </w:r>
      <w:r>
        <w:t xml:space="preserve"> </w:t>
      </w:r>
    </w:p>
    <w:p w14:paraId="723ABF27" w14:textId="77777777" w:rsidR="00EA6BA3" w:rsidRDefault="003B366D" w:rsidP="003B366D">
      <w:r>
        <w:t>Additionally</w:t>
      </w:r>
      <w:r w:rsidRPr="003B366D">
        <w:t xml:space="preserve">, legislation introduced by Sen. </w:t>
      </w:r>
      <w:proofErr w:type="spellStart"/>
      <w:r w:rsidRPr="003B366D">
        <w:t>Saslaw</w:t>
      </w:r>
      <w:proofErr w:type="spellEnd"/>
      <w:r w:rsidRPr="003B366D">
        <w:t xml:space="preserve"> (SB 8) and Del. Jennifer Carroll Foy (HB 833) would result in prevailing wage requirements on</w:t>
      </w:r>
      <w:r w:rsidR="00E573A1">
        <w:t xml:space="preserve"> all</w:t>
      </w:r>
      <w:r w:rsidRPr="003B366D">
        <w:t xml:space="preserve"> </w:t>
      </w:r>
      <w:r w:rsidR="00E573A1">
        <w:t xml:space="preserve">state </w:t>
      </w:r>
      <w:r w:rsidRPr="003B366D">
        <w:t xml:space="preserve">public works construction projects </w:t>
      </w:r>
      <w:r w:rsidR="00E573A1">
        <w:t>greater than $250,000, and allow local governments</w:t>
      </w:r>
      <w:r w:rsidR="00126FB3">
        <w:t xml:space="preserve"> procuring local public works construction projects</w:t>
      </w:r>
      <w:r w:rsidR="00E573A1">
        <w:t xml:space="preserve"> to </w:t>
      </w:r>
      <w:r w:rsidR="00126FB3">
        <w:t xml:space="preserve">require prevailing wages </w:t>
      </w:r>
      <w:r w:rsidRPr="003B366D">
        <w:t xml:space="preserve">at rates set by the U.S. Department of Labor, via the 1931 Davis-Bacon Act. </w:t>
      </w:r>
    </w:p>
    <w:p w14:paraId="4E2ED4E8" w14:textId="43175C3F" w:rsidR="003B366D" w:rsidRPr="003B366D" w:rsidRDefault="003B366D" w:rsidP="003B366D">
      <w:r w:rsidRPr="003B366D">
        <w:t>Unfortunately, the U.S. Government Accountability Office has concluded DOL's wage determination process is unscientific and fundamentally flawed, because it typically sets rates that are anything but local, prevailing, timely or accurate.</w:t>
      </w:r>
      <w:r>
        <w:t xml:space="preserve"> </w:t>
      </w:r>
      <w:r w:rsidRPr="003B366D">
        <w:t>Coupled with reducing competition and increasing compliance and regulatory burdens on businesses, it is no surprise the track record of prevailing wage laws in other states suggests it will result in increasing construction costs by 10% to 25%, which Virginia simply cannot afford.</w:t>
      </w:r>
    </w:p>
    <w:p w14:paraId="75AAB6B9" w14:textId="67836664" w:rsidR="003B366D" w:rsidRDefault="003B366D" w:rsidP="003B366D">
      <w:r w:rsidRPr="003B366D">
        <w:t xml:space="preserve">The net impact of </w:t>
      </w:r>
      <w:r w:rsidR="00126FB3">
        <w:t xml:space="preserve">both of </w:t>
      </w:r>
      <w:r w:rsidRPr="003B366D">
        <w:t xml:space="preserve">these proposals is that it will lead to </w:t>
      </w:r>
      <w:r w:rsidR="00126FB3">
        <w:t xml:space="preserve">state and local </w:t>
      </w:r>
      <w:r w:rsidRPr="003B366D">
        <w:t xml:space="preserve">tax hikes or fewer public works construction projects in Virginia, needlessly increase construction costs and steer contracts to out-of-state unionized businesses and unionized workers at the expense of </w:t>
      </w:r>
      <w:r w:rsidR="00EA6BA3">
        <w:t xml:space="preserve">certified </w:t>
      </w:r>
      <w:proofErr w:type="spellStart"/>
      <w:r w:rsidR="00EA6BA3">
        <w:t>SWaM</w:t>
      </w:r>
      <w:proofErr w:type="spellEnd"/>
      <w:r w:rsidR="00EA6BA3">
        <w:t xml:space="preserve"> contractors and </w:t>
      </w:r>
      <w:r w:rsidRPr="003B366D">
        <w:t>97.8% of Virginia's construction workforce.</w:t>
      </w:r>
      <w:r>
        <w:t xml:space="preserve"> </w:t>
      </w:r>
    </w:p>
    <w:p w14:paraId="7C421E16" w14:textId="77777777" w:rsidR="00CD1BFA" w:rsidRDefault="00126FB3" w:rsidP="003B366D">
      <w:r>
        <w:t>Please</w:t>
      </w:r>
      <w:r w:rsidR="00555D1D">
        <w:t xml:space="preserve"> </w:t>
      </w:r>
      <w:r w:rsidR="00555D1D" w:rsidRPr="00555D1D">
        <w:t xml:space="preserve">support the Commonwealth’s taxpayers, </w:t>
      </w:r>
      <w:proofErr w:type="spellStart"/>
      <w:proofErr w:type="gramStart"/>
      <w:r w:rsidR="00555D1D" w:rsidRPr="00555D1D">
        <w:t>SWaM</w:t>
      </w:r>
      <w:proofErr w:type="spellEnd"/>
      <w:proofErr w:type="gramEnd"/>
      <w:r w:rsidR="00555D1D" w:rsidRPr="00555D1D">
        <w:t xml:space="preserve"> contracting community and construction industry by vetoing these bills. Sending a message to the General Assembly that Virginia</w:t>
      </w:r>
      <w:r>
        <w:t>’s</w:t>
      </w:r>
      <w:r w:rsidR="00555D1D" w:rsidRPr="00555D1D">
        <w:t xml:space="preserve"> taxpayers </w:t>
      </w:r>
      <w:r>
        <w:t xml:space="preserve">and construction industry </w:t>
      </w:r>
      <w:r w:rsidR="00555D1D" w:rsidRPr="00555D1D">
        <w:t>come</w:t>
      </w:r>
      <w:r>
        <w:t>s</w:t>
      </w:r>
      <w:r w:rsidR="00555D1D" w:rsidRPr="00555D1D">
        <w:t xml:space="preserve"> first is the </w:t>
      </w:r>
      <w:r>
        <w:t>best way to keep the Commonwealth competitive and address all state and local government infrastructure needs</w:t>
      </w:r>
      <w:r w:rsidR="00555D1D">
        <w:t>. Thank you for your consideration.</w:t>
      </w:r>
    </w:p>
    <w:p w14:paraId="2B4737C7" w14:textId="77777777" w:rsidR="006C4D20" w:rsidRDefault="006C4D20" w:rsidP="003B366D">
      <w:r>
        <w:t>Sincerely,</w:t>
      </w:r>
    </w:p>
    <w:p w14:paraId="20F19172" w14:textId="77777777" w:rsidR="006C4D20" w:rsidRDefault="006C4D20" w:rsidP="003B366D">
      <w:r>
        <w:t>X</w:t>
      </w:r>
    </w:p>
    <w:p w14:paraId="38E1D9AD" w14:textId="77777777" w:rsidR="006C4D20" w:rsidRDefault="006C4D20" w:rsidP="003B366D">
      <w:pPr>
        <w:rPr>
          <w:b/>
          <w:bCs/>
        </w:rPr>
      </w:pPr>
      <w:r>
        <w:rPr>
          <w:b/>
          <w:bCs/>
        </w:rPr>
        <w:t>Targeted Lawmaker Addresses for bcc of email:</w:t>
      </w:r>
    </w:p>
    <w:tbl>
      <w:tblPr>
        <w:tblStyle w:val="TableGrid"/>
        <w:tblW w:w="0" w:type="auto"/>
        <w:tblLook w:val="04A0" w:firstRow="1" w:lastRow="0" w:firstColumn="1" w:lastColumn="0" w:noHBand="0" w:noVBand="1"/>
      </w:tblPr>
      <w:tblGrid>
        <w:gridCol w:w="1875"/>
        <w:gridCol w:w="1179"/>
        <w:gridCol w:w="824"/>
        <w:gridCol w:w="5472"/>
      </w:tblGrid>
      <w:tr w:rsidR="00EF26D1" w:rsidRPr="00EF26D1" w14:paraId="472BEFB7" w14:textId="77777777" w:rsidTr="00EF26D1">
        <w:trPr>
          <w:trHeight w:val="288"/>
        </w:trPr>
        <w:tc>
          <w:tcPr>
            <w:tcW w:w="2012" w:type="dxa"/>
            <w:noWrap/>
            <w:hideMark/>
          </w:tcPr>
          <w:p w14:paraId="64B9968E" w14:textId="77777777" w:rsidR="00EF26D1" w:rsidRPr="00EF26D1" w:rsidRDefault="00EF26D1">
            <w:pPr>
              <w:rPr>
                <w:b/>
                <w:bCs/>
              </w:rPr>
            </w:pPr>
            <w:r w:rsidRPr="00EF26D1">
              <w:rPr>
                <w:b/>
                <w:bCs/>
              </w:rPr>
              <w:t>Official</w:t>
            </w:r>
          </w:p>
        </w:tc>
        <w:tc>
          <w:tcPr>
            <w:tcW w:w="800" w:type="dxa"/>
            <w:noWrap/>
            <w:hideMark/>
          </w:tcPr>
          <w:p w14:paraId="3ED19F0D" w14:textId="77777777" w:rsidR="00EF26D1" w:rsidRPr="00EF26D1" w:rsidRDefault="00EF26D1">
            <w:pPr>
              <w:rPr>
                <w:b/>
                <w:bCs/>
              </w:rPr>
            </w:pPr>
            <w:r w:rsidRPr="00EF26D1">
              <w:rPr>
                <w:b/>
                <w:bCs/>
              </w:rPr>
              <w:t>Jurisdiction</w:t>
            </w:r>
          </w:p>
        </w:tc>
        <w:tc>
          <w:tcPr>
            <w:tcW w:w="642" w:type="dxa"/>
            <w:noWrap/>
            <w:hideMark/>
          </w:tcPr>
          <w:p w14:paraId="0ACF8AEB" w14:textId="77777777" w:rsidR="00EF26D1" w:rsidRPr="00EF26D1" w:rsidRDefault="00EF26D1">
            <w:pPr>
              <w:rPr>
                <w:b/>
                <w:bCs/>
              </w:rPr>
            </w:pPr>
            <w:r w:rsidRPr="00EF26D1">
              <w:rPr>
                <w:b/>
                <w:bCs/>
              </w:rPr>
              <w:t>District</w:t>
            </w:r>
          </w:p>
        </w:tc>
        <w:tc>
          <w:tcPr>
            <w:tcW w:w="5906" w:type="dxa"/>
            <w:noWrap/>
            <w:hideMark/>
          </w:tcPr>
          <w:p w14:paraId="57112100" w14:textId="77777777" w:rsidR="00EF26D1" w:rsidRPr="00EF26D1" w:rsidRDefault="00EF26D1">
            <w:pPr>
              <w:rPr>
                <w:b/>
                <w:bCs/>
              </w:rPr>
            </w:pPr>
            <w:r w:rsidRPr="00EF26D1">
              <w:rPr>
                <w:b/>
                <w:bCs/>
              </w:rPr>
              <w:t xml:space="preserve">Email </w:t>
            </w:r>
          </w:p>
        </w:tc>
      </w:tr>
      <w:tr w:rsidR="00EF26D1" w:rsidRPr="00EF26D1" w14:paraId="62BEECE0" w14:textId="77777777" w:rsidTr="00EF26D1">
        <w:trPr>
          <w:trHeight w:val="288"/>
        </w:trPr>
        <w:tc>
          <w:tcPr>
            <w:tcW w:w="2012" w:type="dxa"/>
            <w:noWrap/>
            <w:hideMark/>
          </w:tcPr>
          <w:p w14:paraId="7B981CD6" w14:textId="77777777" w:rsidR="00EF26D1" w:rsidRPr="00EF26D1" w:rsidRDefault="00EF26D1">
            <w:r w:rsidRPr="00EF26D1">
              <w:t>Governor Ralph Northam</w:t>
            </w:r>
          </w:p>
        </w:tc>
        <w:tc>
          <w:tcPr>
            <w:tcW w:w="800" w:type="dxa"/>
            <w:noWrap/>
            <w:hideMark/>
          </w:tcPr>
          <w:p w14:paraId="15974A63" w14:textId="77777777" w:rsidR="00EF26D1" w:rsidRPr="00EF26D1" w:rsidRDefault="00EF26D1">
            <w:r w:rsidRPr="00EF26D1">
              <w:t>VA</w:t>
            </w:r>
          </w:p>
        </w:tc>
        <w:tc>
          <w:tcPr>
            <w:tcW w:w="642" w:type="dxa"/>
            <w:noWrap/>
            <w:hideMark/>
          </w:tcPr>
          <w:p w14:paraId="680D6931" w14:textId="77777777" w:rsidR="00EF26D1" w:rsidRPr="00EF26D1" w:rsidRDefault="00EF26D1" w:rsidP="00EF26D1">
            <w:r w:rsidRPr="00EF26D1">
              <w:t>0</w:t>
            </w:r>
          </w:p>
        </w:tc>
        <w:tc>
          <w:tcPr>
            <w:tcW w:w="5906" w:type="dxa"/>
            <w:noWrap/>
            <w:hideMark/>
          </w:tcPr>
          <w:p w14:paraId="6589639A" w14:textId="77777777" w:rsidR="00EF26D1" w:rsidRPr="00EF26D1" w:rsidRDefault="00EF26D1">
            <w:pPr>
              <w:rPr>
                <w:u w:val="single"/>
              </w:rPr>
            </w:pPr>
            <w:hyperlink r:id="rId5" w:history="1">
              <w:r w:rsidRPr="00EF26D1">
                <w:rPr>
                  <w:rStyle w:val="Hyperlink"/>
                </w:rPr>
                <w:t>https://www.governor.virginia.gov/constituent-services/communicating-with-the-governors-office/</w:t>
              </w:r>
            </w:hyperlink>
          </w:p>
        </w:tc>
      </w:tr>
      <w:tr w:rsidR="00EF26D1" w:rsidRPr="00EF26D1" w14:paraId="0CDB98FC" w14:textId="77777777" w:rsidTr="00EF26D1">
        <w:trPr>
          <w:trHeight w:val="288"/>
        </w:trPr>
        <w:tc>
          <w:tcPr>
            <w:tcW w:w="2012" w:type="dxa"/>
            <w:noWrap/>
            <w:hideMark/>
          </w:tcPr>
          <w:p w14:paraId="519236B9" w14:textId="77777777" w:rsidR="00EF26D1" w:rsidRPr="00EF26D1" w:rsidRDefault="00EF26D1">
            <w:pPr>
              <w:rPr>
                <w:u w:val="single"/>
              </w:rPr>
            </w:pPr>
          </w:p>
        </w:tc>
        <w:tc>
          <w:tcPr>
            <w:tcW w:w="800" w:type="dxa"/>
            <w:noWrap/>
            <w:hideMark/>
          </w:tcPr>
          <w:p w14:paraId="714A3FE1" w14:textId="77777777" w:rsidR="00EF26D1" w:rsidRPr="00EF26D1" w:rsidRDefault="00EF26D1"/>
        </w:tc>
        <w:tc>
          <w:tcPr>
            <w:tcW w:w="642" w:type="dxa"/>
            <w:noWrap/>
            <w:hideMark/>
          </w:tcPr>
          <w:p w14:paraId="4881916D" w14:textId="77777777" w:rsidR="00EF26D1" w:rsidRPr="00EF26D1" w:rsidRDefault="00EF26D1"/>
        </w:tc>
        <w:tc>
          <w:tcPr>
            <w:tcW w:w="5906" w:type="dxa"/>
            <w:noWrap/>
            <w:hideMark/>
          </w:tcPr>
          <w:p w14:paraId="2DB4D1A6" w14:textId="77777777" w:rsidR="00EF26D1" w:rsidRPr="00EF26D1" w:rsidRDefault="00EF26D1"/>
        </w:tc>
      </w:tr>
      <w:tr w:rsidR="00EF26D1" w:rsidRPr="00EF26D1" w14:paraId="201B78F2" w14:textId="77777777" w:rsidTr="00EF26D1">
        <w:trPr>
          <w:trHeight w:val="288"/>
        </w:trPr>
        <w:tc>
          <w:tcPr>
            <w:tcW w:w="2012" w:type="dxa"/>
            <w:noWrap/>
            <w:hideMark/>
          </w:tcPr>
          <w:p w14:paraId="5F88C08E" w14:textId="77777777" w:rsidR="00EF26D1" w:rsidRPr="00EF26D1" w:rsidRDefault="00EF26D1">
            <w:r w:rsidRPr="00EF26D1">
              <w:t>Senator George Barker</w:t>
            </w:r>
          </w:p>
        </w:tc>
        <w:tc>
          <w:tcPr>
            <w:tcW w:w="800" w:type="dxa"/>
            <w:noWrap/>
            <w:hideMark/>
          </w:tcPr>
          <w:p w14:paraId="1C4FEC97" w14:textId="77777777" w:rsidR="00EF26D1" w:rsidRPr="00EF26D1" w:rsidRDefault="00EF26D1">
            <w:r w:rsidRPr="00EF26D1">
              <w:t>VA</w:t>
            </w:r>
          </w:p>
        </w:tc>
        <w:tc>
          <w:tcPr>
            <w:tcW w:w="642" w:type="dxa"/>
            <w:noWrap/>
            <w:hideMark/>
          </w:tcPr>
          <w:p w14:paraId="41343100" w14:textId="77777777" w:rsidR="00EF26D1" w:rsidRPr="00EF26D1" w:rsidRDefault="00EF26D1" w:rsidP="00EF26D1">
            <w:r w:rsidRPr="00EF26D1">
              <w:t>39</w:t>
            </w:r>
          </w:p>
        </w:tc>
        <w:tc>
          <w:tcPr>
            <w:tcW w:w="5906" w:type="dxa"/>
            <w:noWrap/>
            <w:hideMark/>
          </w:tcPr>
          <w:p w14:paraId="0A48A62B" w14:textId="77777777" w:rsidR="00EF26D1" w:rsidRPr="00EF26D1" w:rsidRDefault="00EF26D1">
            <w:r w:rsidRPr="00EF26D1">
              <w:t>district39@senate.virginia.gov</w:t>
            </w:r>
          </w:p>
        </w:tc>
      </w:tr>
      <w:tr w:rsidR="00EF26D1" w:rsidRPr="00EF26D1" w14:paraId="627241ED" w14:textId="77777777" w:rsidTr="00EF26D1">
        <w:trPr>
          <w:trHeight w:val="288"/>
        </w:trPr>
        <w:tc>
          <w:tcPr>
            <w:tcW w:w="2012" w:type="dxa"/>
            <w:noWrap/>
            <w:hideMark/>
          </w:tcPr>
          <w:p w14:paraId="58FB8DAA" w14:textId="77777777" w:rsidR="00EF26D1" w:rsidRPr="00EF26D1" w:rsidRDefault="00EF26D1">
            <w:r w:rsidRPr="00EF26D1">
              <w:t>Senator John Bell</w:t>
            </w:r>
          </w:p>
        </w:tc>
        <w:tc>
          <w:tcPr>
            <w:tcW w:w="800" w:type="dxa"/>
            <w:noWrap/>
            <w:hideMark/>
          </w:tcPr>
          <w:p w14:paraId="4576A3F9" w14:textId="77777777" w:rsidR="00EF26D1" w:rsidRPr="00EF26D1" w:rsidRDefault="00EF26D1">
            <w:r w:rsidRPr="00EF26D1">
              <w:t>VA</w:t>
            </w:r>
          </w:p>
        </w:tc>
        <w:tc>
          <w:tcPr>
            <w:tcW w:w="642" w:type="dxa"/>
            <w:noWrap/>
            <w:hideMark/>
          </w:tcPr>
          <w:p w14:paraId="737D72E7" w14:textId="77777777" w:rsidR="00EF26D1" w:rsidRPr="00EF26D1" w:rsidRDefault="00EF26D1" w:rsidP="00EF26D1">
            <w:r w:rsidRPr="00EF26D1">
              <w:t>13</w:t>
            </w:r>
          </w:p>
        </w:tc>
        <w:tc>
          <w:tcPr>
            <w:tcW w:w="5906" w:type="dxa"/>
            <w:noWrap/>
            <w:hideMark/>
          </w:tcPr>
          <w:p w14:paraId="2EADF3E4" w14:textId="77777777" w:rsidR="00EF26D1" w:rsidRPr="00EF26D1" w:rsidRDefault="00EF26D1">
            <w:r w:rsidRPr="00EF26D1">
              <w:t>district13@senate.virginia.gov</w:t>
            </w:r>
          </w:p>
        </w:tc>
      </w:tr>
      <w:tr w:rsidR="00EF26D1" w:rsidRPr="00EF26D1" w14:paraId="06099C7B" w14:textId="77777777" w:rsidTr="00EF26D1">
        <w:trPr>
          <w:trHeight w:val="288"/>
        </w:trPr>
        <w:tc>
          <w:tcPr>
            <w:tcW w:w="2012" w:type="dxa"/>
            <w:noWrap/>
            <w:hideMark/>
          </w:tcPr>
          <w:p w14:paraId="5458019B" w14:textId="77777777" w:rsidR="00EF26D1" w:rsidRPr="00EF26D1" w:rsidRDefault="00EF26D1">
            <w:r w:rsidRPr="00EF26D1">
              <w:t>Senator John Edwards</w:t>
            </w:r>
          </w:p>
        </w:tc>
        <w:tc>
          <w:tcPr>
            <w:tcW w:w="800" w:type="dxa"/>
            <w:noWrap/>
            <w:hideMark/>
          </w:tcPr>
          <w:p w14:paraId="4F426F59" w14:textId="77777777" w:rsidR="00EF26D1" w:rsidRPr="00EF26D1" w:rsidRDefault="00EF26D1">
            <w:r w:rsidRPr="00EF26D1">
              <w:t>VA</w:t>
            </w:r>
          </w:p>
        </w:tc>
        <w:tc>
          <w:tcPr>
            <w:tcW w:w="642" w:type="dxa"/>
            <w:noWrap/>
            <w:hideMark/>
          </w:tcPr>
          <w:p w14:paraId="42B69395" w14:textId="77777777" w:rsidR="00EF26D1" w:rsidRPr="00EF26D1" w:rsidRDefault="00EF26D1" w:rsidP="00EF26D1">
            <w:r w:rsidRPr="00EF26D1">
              <w:t>21</w:t>
            </w:r>
          </w:p>
        </w:tc>
        <w:tc>
          <w:tcPr>
            <w:tcW w:w="5906" w:type="dxa"/>
            <w:noWrap/>
            <w:hideMark/>
          </w:tcPr>
          <w:p w14:paraId="71488455" w14:textId="77777777" w:rsidR="00EF26D1" w:rsidRPr="00EF26D1" w:rsidRDefault="00EF26D1">
            <w:r w:rsidRPr="00EF26D1">
              <w:t>district21@senate.virginia.gov</w:t>
            </w:r>
          </w:p>
        </w:tc>
      </w:tr>
      <w:tr w:rsidR="00EF26D1" w:rsidRPr="00EF26D1" w14:paraId="7DCC722C" w14:textId="77777777" w:rsidTr="00EF26D1">
        <w:trPr>
          <w:trHeight w:val="288"/>
        </w:trPr>
        <w:tc>
          <w:tcPr>
            <w:tcW w:w="2012" w:type="dxa"/>
            <w:noWrap/>
            <w:hideMark/>
          </w:tcPr>
          <w:p w14:paraId="39C4C7DE" w14:textId="77777777" w:rsidR="00EF26D1" w:rsidRPr="00EF26D1" w:rsidRDefault="00EF26D1">
            <w:r w:rsidRPr="00EF26D1">
              <w:lastRenderedPageBreak/>
              <w:t>Senator Lynwood Lewis Jr.</w:t>
            </w:r>
          </w:p>
        </w:tc>
        <w:tc>
          <w:tcPr>
            <w:tcW w:w="800" w:type="dxa"/>
            <w:noWrap/>
            <w:hideMark/>
          </w:tcPr>
          <w:p w14:paraId="4D34576E" w14:textId="77777777" w:rsidR="00EF26D1" w:rsidRPr="00EF26D1" w:rsidRDefault="00EF26D1">
            <w:r w:rsidRPr="00EF26D1">
              <w:t>VA</w:t>
            </w:r>
          </w:p>
        </w:tc>
        <w:tc>
          <w:tcPr>
            <w:tcW w:w="642" w:type="dxa"/>
            <w:noWrap/>
            <w:hideMark/>
          </w:tcPr>
          <w:p w14:paraId="6C0AF13F" w14:textId="77777777" w:rsidR="00EF26D1" w:rsidRPr="00EF26D1" w:rsidRDefault="00EF26D1" w:rsidP="00EF26D1">
            <w:r w:rsidRPr="00EF26D1">
              <w:t>6</w:t>
            </w:r>
          </w:p>
        </w:tc>
        <w:tc>
          <w:tcPr>
            <w:tcW w:w="5906" w:type="dxa"/>
            <w:noWrap/>
            <w:hideMark/>
          </w:tcPr>
          <w:p w14:paraId="7AD5F95E" w14:textId="77777777" w:rsidR="00EF26D1" w:rsidRPr="00EF26D1" w:rsidRDefault="00EF26D1">
            <w:r w:rsidRPr="00EF26D1">
              <w:t>district06@senate.virginia.gov</w:t>
            </w:r>
          </w:p>
        </w:tc>
      </w:tr>
      <w:tr w:rsidR="00EF26D1" w:rsidRPr="00EF26D1" w14:paraId="1EF06656" w14:textId="77777777" w:rsidTr="00EF26D1">
        <w:trPr>
          <w:trHeight w:val="288"/>
        </w:trPr>
        <w:tc>
          <w:tcPr>
            <w:tcW w:w="2012" w:type="dxa"/>
            <w:noWrap/>
            <w:hideMark/>
          </w:tcPr>
          <w:p w14:paraId="2744F8E6" w14:textId="77777777" w:rsidR="00EF26D1" w:rsidRPr="00EF26D1" w:rsidRDefault="00EF26D1">
            <w:r w:rsidRPr="00EF26D1">
              <w:t>Senator Dave Marsden</w:t>
            </w:r>
          </w:p>
        </w:tc>
        <w:tc>
          <w:tcPr>
            <w:tcW w:w="800" w:type="dxa"/>
            <w:noWrap/>
            <w:hideMark/>
          </w:tcPr>
          <w:p w14:paraId="1C0D4D39" w14:textId="77777777" w:rsidR="00EF26D1" w:rsidRPr="00EF26D1" w:rsidRDefault="00EF26D1">
            <w:r w:rsidRPr="00EF26D1">
              <w:t>VA</w:t>
            </w:r>
          </w:p>
        </w:tc>
        <w:tc>
          <w:tcPr>
            <w:tcW w:w="642" w:type="dxa"/>
            <w:noWrap/>
            <w:hideMark/>
          </w:tcPr>
          <w:p w14:paraId="455849FD" w14:textId="77777777" w:rsidR="00EF26D1" w:rsidRPr="00EF26D1" w:rsidRDefault="00EF26D1" w:rsidP="00EF26D1">
            <w:r w:rsidRPr="00EF26D1">
              <w:t>37</w:t>
            </w:r>
          </w:p>
        </w:tc>
        <w:tc>
          <w:tcPr>
            <w:tcW w:w="5906" w:type="dxa"/>
            <w:noWrap/>
            <w:hideMark/>
          </w:tcPr>
          <w:p w14:paraId="671B5749" w14:textId="77777777" w:rsidR="00EF26D1" w:rsidRPr="00EF26D1" w:rsidRDefault="00EF26D1">
            <w:r w:rsidRPr="00EF26D1">
              <w:t>district37@senate.virginia.gov</w:t>
            </w:r>
          </w:p>
        </w:tc>
      </w:tr>
      <w:tr w:rsidR="00EF26D1" w:rsidRPr="00EF26D1" w14:paraId="7A12C0F5" w14:textId="77777777" w:rsidTr="00EF26D1">
        <w:trPr>
          <w:trHeight w:val="288"/>
        </w:trPr>
        <w:tc>
          <w:tcPr>
            <w:tcW w:w="2012" w:type="dxa"/>
            <w:noWrap/>
            <w:hideMark/>
          </w:tcPr>
          <w:p w14:paraId="0792AA6B" w14:textId="77777777" w:rsidR="00EF26D1" w:rsidRPr="00EF26D1" w:rsidRDefault="00EF26D1">
            <w:r w:rsidRPr="00EF26D1">
              <w:t>Senator Monty Mason</w:t>
            </w:r>
          </w:p>
        </w:tc>
        <w:tc>
          <w:tcPr>
            <w:tcW w:w="800" w:type="dxa"/>
            <w:noWrap/>
            <w:hideMark/>
          </w:tcPr>
          <w:p w14:paraId="20A06EB0" w14:textId="77777777" w:rsidR="00EF26D1" w:rsidRPr="00EF26D1" w:rsidRDefault="00EF26D1">
            <w:r w:rsidRPr="00EF26D1">
              <w:t>VA</w:t>
            </w:r>
          </w:p>
        </w:tc>
        <w:tc>
          <w:tcPr>
            <w:tcW w:w="642" w:type="dxa"/>
            <w:noWrap/>
            <w:hideMark/>
          </w:tcPr>
          <w:p w14:paraId="45C32908" w14:textId="77777777" w:rsidR="00EF26D1" w:rsidRPr="00EF26D1" w:rsidRDefault="00EF26D1" w:rsidP="00EF26D1">
            <w:r w:rsidRPr="00EF26D1">
              <w:t>1</w:t>
            </w:r>
          </w:p>
        </w:tc>
        <w:tc>
          <w:tcPr>
            <w:tcW w:w="5906" w:type="dxa"/>
            <w:noWrap/>
            <w:hideMark/>
          </w:tcPr>
          <w:p w14:paraId="6B0A029A" w14:textId="77777777" w:rsidR="00EF26D1" w:rsidRPr="00EF26D1" w:rsidRDefault="00EF26D1">
            <w:r w:rsidRPr="00EF26D1">
              <w:t>district01@senate.virginia.gov</w:t>
            </w:r>
          </w:p>
        </w:tc>
      </w:tr>
      <w:tr w:rsidR="00EF26D1" w:rsidRPr="00EF26D1" w14:paraId="379BDE39" w14:textId="77777777" w:rsidTr="00EF26D1">
        <w:trPr>
          <w:trHeight w:val="288"/>
        </w:trPr>
        <w:tc>
          <w:tcPr>
            <w:tcW w:w="2012" w:type="dxa"/>
            <w:noWrap/>
            <w:hideMark/>
          </w:tcPr>
          <w:p w14:paraId="3C817050" w14:textId="77777777" w:rsidR="00EF26D1" w:rsidRPr="00EF26D1" w:rsidRDefault="00EF26D1">
            <w:r w:rsidRPr="00EF26D1">
              <w:t>Senator Chap Petersen</w:t>
            </w:r>
          </w:p>
        </w:tc>
        <w:tc>
          <w:tcPr>
            <w:tcW w:w="800" w:type="dxa"/>
            <w:noWrap/>
            <w:hideMark/>
          </w:tcPr>
          <w:p w14:paraId="4CBE89E6" w14:textId="77777777" w:rsidR="00EF26D1" w:rsidRPr="00EF26D1" w:rsidRDefault="00EF26D1">
            <w:r w:rsidRPr="00EF26D1">
              <w:t>VA</w:t>
            </w:r>
          </w:p>
        </w:tc>
        <w:tc>
          <w:tcPr>
            <w:tcW w:w="642" w:type="dxa"/>
            <w:noWrap/>
            <w:hideMark/>
          </w:tcPr>
          <w:p w14:paraId="44BD186B" w14:textId="77777777" w:rsidR="00EF26D1" w:rsidRPr="00EF26D1" w:rsidRDefault="00EF26D1" w:rsidP="00EF26D1">
            <w:r w:rsidRPr="00EF26D1">
              <w:t>34</w:t>
            </w:r>
          </w:p>
        </w:tc>
        <w:tc>
          <w:tcPr>
            <w:tcW w:w="5906" w:type="dxa"/>
            <w:noWrap/>
            <w:hideMark/>
          </w:tcPr>
          <w:p w14:paraId="255E8EE0" w14:textId="77777777" w:rsidR="00EF26D1" w:rsidRPr="00EF26D1" w:rsidRDefault="00EF26D1">
            <w:r w:rsidRPr="00EF26D1">
              <w:t>district34@senate.virginia.gov</w:t>
            </w:r>
          </w:p>
        </w:tc>
      </w:tr>
      <w:tr w:rsidR="00EF26D1" w:rsidRPr="00EF26D1" w14:paraId="7E131F43" w14:textId="77777777" w:rsidTr="00EF26D1">
        <w:trPr>
          <w:trHeight w:val="288"/>
        </w:trPr>
        <w:tc>
          <w:tcPr>
            <w:tcW w:w="2012" w:type="dxa"/>
            <w:noWrap/>
            <w:hideMark/>
          </w:tcPr>
          <w:p w14:paraId="71A9090B" w14:textId="77777777" w:rsidR="00EF26D1" w:rsidRPr="00EF26D1" w:rsidRDefault="00EF26D1">
            <w:r w:rsidRPr="00EF26D1">
              <w:t xml:space="preserve">Senator </w:t>
            </w:r>
            <w:proofErr w:type="spellStart"/>
            <w:r w:rsidRPr="00EF26D1">
              <w:t>Lionell</w:t>
            </w:r>
            <w:proofErr w:type="spellEnd"/>
            <w:r w:rsidRPr="00EF26D1">
              <w:t xml:space="preserve"> Spruill Sr.</w:t>
            </w:r>
          </w:p>
        </w:tc>
        <w:tc>
          <w:tcPr>
            <w:tcW w:w="800" w:type="dxa"/>
            <w:noWrap/>
            <w:hideMark/>
          </w:tcPr>
          <w:p w14:paraId="7CCCF11D" w14:textId="77777777" w:rsidR="00EF26D1" w:rsidRPr="00EF26D1" w:rsidRDefault="00EF26D1">
            <w:r w:rsidRPr="00EF26D1">
              <w:t>VA</w:t>
            </w:r>
          </w:p>
        </w:tc>
        <w:tc>
          <w:tcPr>
            <w:tcW w:w="642" w:type="dxa"/>
            <w:noWrap/>
            <w:hideMark/>
          </w:tcPr>
          <w:p w14:paraId="5D4AEB21" w14:textId="77777777" w:rsidR="00EF26D1" w:rsidRPr="00EF26D1" w:rsidRDefault="00EF26D1" w:rsidP="00EF26D1">
            <w:r w:rsidRPr="00EF26D1">
              <w:t>5</w:t>
            </w:r>
          </w:p>
        </w:tc>
        <w:tc>
          <w:tcPr>
            <w:tcW w:w="5906" w:type="dxa"/>
            <w:noWrap/>
            <w:hideMark/>
          </w:tcPr>
          <w:p w14:paraId="1E2B4C19" w14:textId="77777777" w:rsidR="00EF26D1" w:rsidRPr="00EF26D1" w:rsidRDefault="00EF26D1">
            <w:r w:rsidRPr="00EF26D1">
              <w:t>district05@senate.virginia.gov</w:t>
            </w:r>
          </w:p>
        </w:tc>
      </w:tr>
      <w:tr w:rsidR="00EF26D1" w:rsidRPr="00EF26D1" w14:paraId="5C440BBB" w14:textId="77777777" w:rsidTr="00EF26D1">
        <w:trPr>
          <w:trHeight w:val="288"/>
        </w:trPr>
        <w:tc>
          <w:tcPr>
            <w:tcW w:w="2012" w:type="dxa"/>
            <w:noWrap/>
            <w:hideMark/>
          </w:tcPr>
          <w:p w14:paraId="3EA358C8" w14:textId="77777777" w:rsidR="00EF26D1" w:rsidRPr="00EF26D1" w:rsidRDefault="00EF26D1"/>
        </w:tc>
        <w:tc>
          <w:tcPr>
            <w:tcW w:w="800" w:type="dxa"/>
            <w:noWrap/>
            <w:hideMark/>
          </w:tcPr>
          <w:p w14:paraId="1B91CBD9" w14:textId="77777777" w:rsidR="00EF26D1" w:rsidRPr="00EF26D1" w:rsidRDefault="00EF26D1"/>
        </w:tc>
        <w:tc>
          <w:tcPr>
            <w:tcW w:w="642" w:type="dxa"/>
            <w:noWrap/>
            <w:hideMark/>
          </w:tcPr>
          <w:p w14:paraId="4345F97B" w14:textId="77777777" w:rsidR="00EF26D1" w:rsidRPr="00EF26D1" w:rsidRDefault="00EF26D1"/>
        </w:tc>
        <w:tc>
          <w:tcPr>
            <w:tcW w:w="5906" w:type="dxa"/>
            <w:noWrap/>
            <w:hideMark/>
          </w:tcPr>
          <w:p w14:paraId="6E80BF9E" w14:textId="77777777" w:rsidR="00EF26D1" w:rsidRPr="00EF26D1" w:rsidRDefault="00EF26D1"/>
        </w:tc>
      </w:tr>
      <w:tr w:rsidR="00EF26D1" w:rsidRPr="00EF26D1" w14:paraId="5289FD44" w14:textId="77777777" w:rsidTr="00EF26D1">
        <w:trPr>
          <w:trHeight w:val="288"/>
        </w:trPr>
        <w:tc>
          <w:tcPr>
            <w:tcW w:w="2012" w:type="dxa"/>
            <w:noWrap/>
            <w:hideMark/>
          </w:tcPr>
          <w:p w14:paraId="3982DE2D" w14:textId="77777777" w:rsidR="00EF26D1" w:rsidRPr="00EF26D1" w:rsidRDefault="00EF26D1">
            <w:r w:rsidRPr="00EF26D1">
              <w:t>Delegate Jeff Bourne</w:t>
            </w:r>
          </w:p>
        </w:tc>
        <w:tc>
          <w:tcPr>
            <w:tcW w:w="800" w:type="dxa"/>
            <w:noWrap/>
            <w:hideMark/>
          </w:tcPr>
          <w:p w14:paraId="6C9224A2" w14:textId="77777777" w:rsidR="00EF26D1" w:rsidRPr="00EF26D1" w:rsidRDefault="00EF26D1">
            <w:r w:rsidRPr="00EF26D1">
              <w:t>VA</w:t>
            </w:r>
          </w:p>
        </w:tc>
        <w:tc>
          <w:tcPr>
            <w:tcW w:w="642" w:type="dxa"/>
            <w:noWrap/>
            <w:hideMark/>
          </w:tcPr>
          <w:p w14:paraId="3D945536" w14:textId="77777777" w:rsidR="00EF26D1" w:rsidRPr="00EF26D1" w:rsidRDefault="00EF26D1" w:rsidP="00EF26D1">
            <w:r w:rsidRPr="00EF26D1">
              <w:t>71</w:t>
            </w:r>
          </w:p>
        </w:tc>
        <w:tc>
          <w:tcPr>
            <w:tcW w:w="5906" w:type="dxa"/>
            <w:noWrap/>
            <w:hideMark/>
          </w:tcPr>
          <w:p w14:paraId="7E95C3EB" w14:textId="77777777" w:rsidR="00EF26D1" w:rsidRPr="00EF26D1" w:rsidRDefault="00EF26D1">
            <w:r w:rsidRPr="00EF26D1">
              <w:t>deljbourne@house.virginia.gov</w:t>
            </w:r>
          </w:p>
        </w:tc>
      </w:tr>
      <w:tr w:rsidR="00EF26D1" w:rsidRPr="00EF26D1" w14:paraId="108307B6" w14:textId="77777777" w:rsidTr="00EF26D1">
        <w:trPr>
          <w:trHeight w:val="288"/>
        </w:trPr>
        <w:tc>
          <w:tcPr>
            <w:tcW w:w="2012" w:type="dxa"/>
            <w:noWrap/>
            <w:hideMark/>
          </w:tcPr>
          <w:p w14:paraId="12C5ECF4" w14:textId="77777777" w:rsidR="00EF26D1" w:rsidRPr="00EF26D1" w:rsidRDefault="00EF26D1">
            <w:r w:rsidRPr="00EF26D1">
              <w:t>Delegate David Bulova</w:t>
            </w:r>
          </w:p>
        </w:tc>
        <w:tc>
          <w:tcPr>
            <w:tcW w:w="800" w:type="dxa"/>
            <w:noWrap/>
            <w:hideMark/>
          </w:tcPr>
          <w:p w14:paraId="4E1FF88C" w14:textId="77777777" w:rsidR="00EF26D1" w:rsidRPr="00EF26D1" w:rsidRDefault="00EF26D1">
            <w:r w:rsidRPr="00EF26D1">
              <w:t>VA</w:t>
            </w:r>
          </w:p>
        </w:tc>
        <w:tc>
          <w:tcPr>
            <w:tcW w:w="642" w:type="dxa"/>
            <w:noWrap/>
            <w:hideMark/>
          </w:tcPr>
          <w:p w14:paraId="3B8EFDA2" w14:textId="77777777" w:rsidR="00EF26D1" w:rsidRPr="00EF26D1" w:rsidRDefault="00EF26D1" w:rsidP="00EF26D1">
            <w:r w:rsidRPr="00EF26D1">
              <w:t>37</w:t>
            </w:r>
          </w:p>
        </w:tc>
        <w:tc>
          <w:tcPr>
            <w:tcW w:w="5906" w:type="dxa"/>
            <w:noWrap/>
            <w:hideMark/>
          </w:tcPr>
          <w:p w14:paraId="77A50378" w14:textId="77777777" w:rsidR="00EF26D1" w:rsidRPr="00EF26D1" w:rsidRDefault="00EF26D1">
            <w:r w:rsidRPr="00EF26D1">
              <w:t>DelDBulova@house.virginia.gov</w:t>
            </w:r>
          </w:p>
        </w:tc>
      </w:tr>
      <w:tr w:rsidR="00EF26D1" w:rsidRPr="00EF26D1" w14:paraId="26AC5515" w14:textId="77777777" w:rsidTr="00EF26D1">
        <w:trPr>
          <w:trHeight w:val="288"/>
        </w:trPr>
        <w:tc>
          <w:tcPr>
            <w:tcW w:w="2012" w:type="dxa"/>
            <w:noWrap/>
            <w:hideMark/>
          </w:tcPr>
          <w:p w14:paraId="0DCB8100" w14:textId="77777777" w:rsidR="00EF26D1" w:rsidRPr="00EF26D1" w:rsidRDefault="00EF26D1">
            <w:r w:rsidRPr="00EF26D1">
              <w:t xml:space="preserve">Delegate Steve </w:t>
            </w:r>
            <w:proofErr w:type="spellStart"/>
            <w:r w:rsidRPr="00EF26D1">
              <w:t>Heretick</w:t>
            </w:r>
            <w:proofErr w:type="spellEnd"/>
          </w:p>
        </w:tc>
        <w:tc>
          <w:tcPr>
            <w:tcW w:w="800" w:type="dxa"/>
            <w:noWrap/>
            <w:hideMark/>
          </w:tcPr>
          <w:p w14:paraId="53209319" w14:textId="77777777" w:rsidR="00EF26D1" w:rsidRPr="00EF26D1" w:rsidRDefault="00EF26D1">
            <w:r w:rsidRPr="00EF26D1">
              <w:t>VA</w:t>
            </w:r>
          </w:p>
        </w:tc>
        <w:tc>
          <w:tcPr>
            <w:tcW w:w="642" w:type="dxa"/>
            <w:noWrap/>
            <w:hideMark/>
          </w:tcPr>
          <w:p w14:paraId="23B80578" w14:textId="77777777" w:rsidR="00EF26D1" w:rsidRPr="00EF26D1" w:rsidRDefault="00EF26D1" w:rsidP="00EF26D1">
            <w:r w:rsidRPr="00EF26D1">
              <w:t>79</w:t>
            </w:r>
          </w:p>
        </w:tc>
        <w:tc>
          <w:tcPr>
            <w:tcW w:w="5906" w:type="dxa"/>
            <w:noWrap/>
            <w:hideMark/>
          </w:tcPr>
          <w:p w14:paraId="65B688D6" w14:textId="77777777" w:rsidR="00EF26D1" w:rsidRPr="00EF26D1" w:rsidRDefault="00EF26D1">
            <w:r w:rsidRPr="00EF26D1">
              <w:t>DelSHeretick@house.virginia.gov</w:t>
            </w:r>
          </w:p>
        </w:tc>
      </w:tr>
      <w:tr w:rsidR="00EF26D1" w:rsidRPr="00EF26D1" w14:paraId="0489FC14" w14:textId="77777777" w:rsidTr="00EF26D1">
        <w:trPr>
          <w:trHeight w:val="288"/>
        </w:trPr>
        <w:tc>
          <w:tcPr>
            <w:tcW w:w="2012" w:type="dxa"/>
            <w:noWrap/>
            <w:hideMark/>
          </w:tcPr>
          <w:p w14:paraId="3C48CA37" w14:textId="77777777" w:rsidR="00EF26D1" w:rsidRPr="00EF26D1" w:rsidRDefault="00EF26D1">
            <w:r w:rsidRPr="00EF26D1">
              <w:t>Delegate Chris Hurst</w:t>
            </w:r>
          </w:p>
        </w:tc>
        <w:tc>
          <w:tcPr>
            <w:tcW w:w="800" w:type="dxa"/>
            <w:noWrap/>
            <w:hideMark/>
          </w:tcPr>
          <w:p w14:paraId="4F8273AD" w14:textId="77777777" w:rsidR="00EF26D1" w:rsidRPr="00EF26D1" w:rsidRDefault="00EF26D1">
            <w:r w:rsidRPr="00EF26D1">
              <w:t>VA</w:t>
            </w:r>
          </w:p>
        </w:tc>
        <w:tc>
          <w:tcPr>
            <w:tcW w:w="642" w:type="dxa"/>
            <w:noWrap/>
            <w:hideMark/>
          </w:tcPr>
          <w:p w14:paraId="5A9C8990" w14:textId="77777777" w:rsidR="00EF26D1" w:rsidRPr="00EF26D1" w:rsidRDefault="00EF26D1" w:rsidP="00EF26D1">
            <w:r w:rsidRPr="00EF26D1">
              <w:t>12</w:t>
            </w:r>
          </w:p>
        </w:tc>
        <w:tc>
          <w:tcPr>
            <w:tcW w:w="5906" w:type="dxa"/>
            <w:noWrap/>
            <w:hideMark/>
          </w:tcPr>
          <w:p w14:paraId="425651B9" w14:textId="77777777" w:rsidR="00EF26D1" w:rsidRPr="00EF26D1" w:rsidRDefault="00EF26D1">
            <w:r w:rsidRPr="00EF26D1">
              <w:t>DelCHurst@house.virginia.gov</w:t>
            </w:r>
          </w:p>
        </w:tc>
      </w:tr>
      <w:tr w:rsidR="00EF26D1" w:rsidRPr="00EF26D1" w14:paraId="0022F614" w14:textId="77777777" w:rsidTr="00EF26D1">
        <w:trPr>
          <w:trHeight w:val="288"/>
        </w:trPr>
        <w:tc>
          <w:tcPr>
            <w:tcW w:w="2012" w:type="dxa"/>
            <w:noWrap/>
            <w:hideMark/>
          </w:tcPr>
          <w:p w14:paraId="3C9844E3" w14:textId="77777777" w:rsidR="00EF26D1" w:rsidRPr="00EF26D1" w:rsidRDefault="00EF26D1">
            <w:r w:rsidRPr="00EF26D1">
              <w:t>Delegate Martha Mugler</w:t>
            </w:r>
          </w:p>
        </w:tc>
        <w:tc>
          <w:tcPr>
            <w:tcW w:w="800" w:type="dxa"/>
            <w:noWrap/>
            <w:hideMark/>
          </w:tcPr>
          <w:p w14:paraId="38978617" w14:textId="77777777" w:rsidR="00EF26D1" w:rsidRPr="00EF26D1" w:rsidRDefault="00EF26D1">
            <w:r w:rsidRPr="00EF26D1">
              <w:t>VA</w:t>
            </w:r>
          </w:p>
        </w:tc>
        <w:tc>
          <w:tcPr>
            <w:tcW w:w="642" w:type="dxa"/>
            <w:noWrap/>
            <w:hideMark/>
          </w:tcPr>
          <w:p w14:paraId="28000117" w14:textId="77777777" w:rsidR="00EF26D1" w:rsidRPr="00EF26D1" w:rsidRDefault="00EF26D1" w:rsidP="00EF26D1">
            <w:r w:rsidRPr="00EF26D1">
              <w:t>91</w:t>
            </w:r>
          </w:p>
        </w:tc>
        <w:tc>
          <w:tcPr>
            <w:tcW w:w="5906" w:type="dxa"/>
            <w:noWrap/>
            <w:hideMark/>
          </w:tcPr>
          <w:p w14:paraId="233695F1" w14:textId="77777777" w:rsidR="00EF26D1" w:rsidRPr="00EF26D1" w:rsidRDefault="00EF26D1">
            <w:r w:rsidRPr="00EF26D1">
              <w:t>DelMMugler@house.virginia.gov</w:t>
            </w:r>
          </w:p>
        </w:tc>
      </w:tr>
      <w:tr w:rsidR="00EF26D1" w:rsidRPr="00EF26D1" w14:paraId="6996B170" w14:textId="77777777" w:rsidTr="00EF26D1">
        <w:trPr>
          <w:trHeight w:val="288"/>
        </w:trPr>
        <w:tc>
          <w:tcPr>
            <w:tcW w:w="2012" w:type="dxa"/>
            <w:noWrap/>
            <w:hideMark/>
          </w:tcPr>
          <w:p w14:paraId="5847013B" w14:textId="77777777" w:rsidR="00EF26D1" w:rsidRPr="00EF26D1" w:rsidRDefault="00EF26D1">
            <w:r w:rsidRPr="00EF26D1">
              <w:t>Delegate David Reid</w:t>
            </w:r>
          </w:p>
        </w:tc>
        <w:tc>
          <w:tcPr>
            <w:tcW w:w="800" w:type="dxa"/>
            <w:noWrap/>
            <w:hideMark/>
          </w:tcPr>
          <w:p w14:paraId="37071578" w14:textId="77777777" w:rsidR="00EF26D1" w:rsidRPr="00EF26D1" w:rsidRDefault="00EF26D1">
            <w:r w:rsidRPr="00EF26D1">
              <w:t>VA</w:t>
            </w:r>
          </w:p>
        </w:tc>
        <w:tc>
          <w:tcPr>
            <w:tcW w:w="642" w:type="dxa"/>
            <w:noWrap/>
            <w:hideMark/>
          </w:tcPr>
          <w:p w14:paraId="25CF6713" w14:textId="77777777" w:rsidR="00EF26D1" w:rsidRPr="00EF26D1" w:rsidRDefault="00EF26D1" w:rsidP="00EF26D1">
            <w:r w:rsidRPr="00EF26D1">
              <w:t>32</w:t>
            </w:r>
          </w:p>
        </w:tc>
        <w:tc>
          <w:tcPr>
            <w:tcW w:w="5906" w:type="dxa"/>
            <w:noWrap/>
            <w:hideMark/>
          </w:tcPr>
          <w:p w14:paraId="20B20C83" w14:textId="77777777" w:rsidR="00EF26D1" w:rsidRPr="00EF26D1" w:rsidRDefault="00EF26D1">
            <w:r w:rsidRPr="00EF26D1">
              <w:t>DelDReid@house.virginia.gov</w:t>
            </w:r>
          </w:p>
        </w:tc>
      </w:tr>
      <w:tr w:rsidR="00EF26D1" w:rsidRPr="00EF26D1" w14:paraId="5C73AC46" w14:textId="77777777" w:rsidTr="00EF26D1">
        <w:trPr>
          <w:trHeight w:val="288"/>
        </w:trPr>
        <w:tc>
          <w:tcPr>
            <w:tcW w:w="2012" w:type="dxa"/>
            <w:noWrap/>
            <w:hideMark/>
          </w:tcPr>
          <w:p w14:paraId="55220A33" w14:textId="77777777" w:rsidR="00EF26D1" w:rsidRPr="00EF26D1" w:rsidRDefault="00EF26D1">
            <w:r w:rsidRPr="00EF26D1">
              <w:t xml:space="preserve">Delegate </w:t>
            </w:r>
            <w:proofErr w:type="spellStart"/>
            <w:r w:rsidRPr="00EF26D1">
              <w:t>Suhas</w:t>
            </w:r>
            <w:proofErr w:type="spellEnd"/>
            <w:r w:rsidRPr="00EF26D1">
              <w:t xml:space="preserve"> Subramanyam</w:t>
            </w:r>
          </w:p>
        </w:tc>
        <w:tc>
          <w:tcPr>
            <w:tcW w:w="800" w:type="dxa"/>
            <w:noWrap/>
            <w:hideMark/>
          </w:tcPr>
          <w:p w14:paraId="15EE31AD" w14:textId="77777777" w:rsidR="00EF26D1" w:rsidRPr="00EF26D1" w:rsidRDefault="00EF26D1">
            <w:r w:rsidRPr="00EF26D1">
              <w:t>VA</w:t>
            </w:r>
          </w:p>
        </w:tc>
        <w:tc>
          <w:tcPr>
            <w:tcW w:w="642" w:type="dxa"/>
            <w:noWrap/>
            <w:hideMark/>
          </w:tcPr>
          <w:p w14:paraId="6DF489F2" w14:textId="77777777" w:rsidR="00EF26D1" w:rsidRPr="00EF26D1" w:rsidRDefault="00EF26D1" w:rsidP="00EF26D1">
            <w:r w:rsidRPr="00EF26D1">
              <w:t>87</w:t>
            </w:r>
          </w:p>
        </w:tc>
        <w:tc>
          <w:tcPr>
            <w:tcW w:w="5906" w:type="dxa"/>
            <w:noWrap/>
            <w:hideMark/>
          </w:tcPr>
          <w:p w14:paraId="595CE96C" w14:textId="77777777" w:rsidR="00EF26D1" w:rsidRPr="00EF26D1" w:rsidRDefault="00EF26D1">
            <w:r w:rsidRPr="00EF26D1">
              <w:t>DelSSubramanyam@house.virginia.gov</w:t>
            </w:r>
          </w:p>
        </w:tc>
      </w:tr>
    </w:tbl>
    <w:p w14:paraId="3130CD5F" w14:textId="3B9AB36B" w:rsidR="003B366D" w:rsidRPr="003B366D" w:rsidRDefault="00555D1D" w:rsidP="003B366D">
      <w:r>
        <w:t xml:space="preserve"> </w:t>
      </w:r>
      <w:bookmarkStart w:id="0" w:name="_GoBack"/>
      <w:bookmarkEnd w:id="0"/>
    </w:p>
    <w:p w14:paraId="38437A39" w14:textId="77777777" w:rsidR="003B366D" w:rsidRPr="003B366D" w:rsidRDefault="003B366D" w:rsidP="003B366D"/>
    <w:p w14:paraId="0FB4A5D7" w14:textId="77777777" w:rsidR="003B366D" w:rsidRPr="00DB59F5" w:rsidRDefault="003B366D" w:rsidP="00B45862"/>
    <w:sectPr w:rsidR="003B366D" w:rsidRPr="00DB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F5"/>
    <w:rsid w:val="00126FB3"/>
    <w:rsid w:val="00197B4E"/>
    <w:rsid w:val="002F5FA1"/>
    <w:rsid w:val="003B366D"/>
    <w:rsid w:val="00555D1D"/>
    <w:rsid w:val="00575266"/>
    <w:rsid w:val="00604161"/>
    <w:rsid w:val="00625684"/>
    <w:rsid w:val="006905E4"/>
    <w:rsid w:val="006C4D20"/>
    <w:rsid w:val="007406B3"/>
    <w:rsid w:val="00874019"/>
    <w:rsid w:val="009A70E9"/>
    <w:rsid w:val="009D0D88"/>
    <w:rsid w:val="009D55C5"/>
    <w:rsid w:val="009D6008"/>
    <w:rsid w:val="009F688F"/>
    <w:rsid w:val="00B21A04"/>
    <w:rsid w:val="00B45862"/>
    <w:rsid w:val="00B86E95"/>
    <w:rsid w:val="00CA1E97"/>
    <w:rsid w:val="00CB13A3"/>
    <w:rsid w:val="00CD1BFA"/>
    <w:rsid w:val="00D92477"/>
    <w:rsid w:val="00DB59F5"/>
    <w:rsid w:val="00E020F0"/>
    <w:rsid w:val="00E573A1"/>
    <w:rsid w:val="00E75514"/>
    <w:rsid w:val="00EA6BA3"/>
    <w:rsid w:val="00EF26D1"/>
    <w:rsid w:val="00F8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34C"/>
  <w15:chartTrackingRefBased/>
  <w15:docId w15:val="{20E806FB-D53D-4CE7-B698-143F215A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B3"/>
    <w:rPr>
      <w:rFonts w:ascii="Segoe UI" w:hAnsi="Segoe UI" w:cs="Segoe UI"/>
      <w:sz w:val="18"/>
      <w:szCs w:val="18"/>
    </w:rPr>
  </w:style>
  <w:style w:type="character" w:styleId="CommentReference">
    <w:name w:val="annotation reference"/>
    <w:basedOn w:val="DefaultParagraphFont"/>
    <w:uiPriority w:val="99"/>
    <w:semiHidden/>
    <w:unhideWhenUsed/>
    <w:rsid w:val="00625684"/>
    <w:rPr>
      <w:sz w:val="16"/>
      <w:szCs w:val="16"/>
    </w:rPr>
  </w:style>
  <w:style w:type="paragraph" w:styleId="CommentText">
    <w:name w:val="annotation text"/>
    <w:basedOn w:val="Normal"/>
    <w:link w:val="CommentTextChar"/>
    <w:uiPriority w:val="99"/>
    <w:semiHidden/>
    <w:unhideWhenUsed/>
    <w:rsid w:val="00625684"/>
    <w:pPr>
      <w:spacing w:line="240" w:lineRule="auto"/>
    </w:pPr>
    <w:rPr>
      <w:sz w:val="20"/>
      <w:szCs w:val="20"/>
    </w:rPr>
  </w:style>
  <w:style w:type="character" w:customStyle="1" w:styleId="CommentTextChar">
    <w:name w:val="Comment Text Char"/>
    <w:basedOn w:val="DefaultParagraphFont"/>
    <w:link w:val="CommentText"/>
    <w:uiPriority w:val="99"/>
    <w:semiHidden/>
    <w:rsid w:val="00625684"/>
    <w:rPr>
      <w:sz w:val="20"/>
      <w:szCs w:val="20"/>
    </w:rPr>
  </w:style>
  <w:style w:type="paragraph" w:styleId="CommentSubject">
    <w:name w:val="annotation subject"/>
    <w:basedOn w:val="CommentText"/>
    <w:next w:val="CommentText"/>
    <w:link w:val="CommentSubjectChar"/>
    <w:uiPriority w:val="99"/>
    <w:semiHidden/>
    <w:unhideWhenUsed/>
    <w:rsid w:val="00625684"/>
    <w:rPr>
      <w:b/>
      <w:bCs/>
    </w:rPr>
  </w:style>
  <w:style w:type="character" w:customStyle="1" w:styleId="CommentSubjectChar">
    <w:name w:val="Comment Subject Char"/>
    <w:basedOn w:val="CommentTextChar"/>
    <w:link w:val="CommentSubject"/>
    <w:uiPriority w:val="99"/>
    <w:semiHidden/>
    <w:rsid w:val="00625684"/>
    <w:rPr>
      <w:b/>
      <w:bCs/>
      <w:sz w:val="20"/>
      <w:szCs w:val="20"/>
    </w:rPr>
  </w:style>
  <w:style w:type="paragraph" w:styleId="Revision">
    <w:name w:val="Revision"/>
    <w:hidden/>
    <w:uiPriority w:val="99"/>
    <w:semiHidden/>
    <w:rsid w:val="00EA6BA3"/>
    <w:pPr>
      <w:spacing w:after="0" w:line="240" w:lineRule="auto"/>
    </w:pPr>
  </w:style>
  <w:style w:type="character" w:styleId="Hyperlink">
    <w:name w:val="Hyperlink"/>
    <w:basedOn w:val="DefaultParagraphFont"/>
    <w:uiPriority w:val="99"/>
    <w:unhideWhenUsed/>
    <w:rsid w:val="00EF26D1"/>
    <w:rPr>
      <w:color w:val="0563C1"/>
      <w:u w:val="single"/>
    </w:rPr>
  </w:style>
  <w:style w:type="table" w:styleId="TableGrid">
    <w:name w:val="Table Grid"/>
    <w:basedOn w:val="TableNormal"/>
    <w:uiPriority w:val="39"/>
    <w:rsid w:val="00EF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6138">
      <w:bodyDiv w:val="1"/>
      <w:marLeft w:val="0"/>
      <w:marRight w:val="0"/>
      <w:marTop w:val="0"/>
      <w:marBottom w:val="0"/>
      <w:divBdr>
        <w:top w:val="none" w:sz="0" w:space="0" w:color="auto"/>
        <w:left w:val="none" w:sz="0" w:space="0" w:color="auto"/>
        <w:bottom w:val="none" w:sz="0" w:space="0" w:color="auto"/>
        <w:right w:val="none" w:sz="0" w:space="0" w:color="auto"/>
      </w:divBdr>
    </w:div>
    <w:div w:id="852449848">
      <w:bodyDiv w:val="1"/>
      <w:marLeft w:val="0"/>
      <w:marRight w:val="0"/>
      <w:marTop w:val="0"/>
      <w:marBottom w:val="0"/>
      <w:divBdr>
        <w:top w:val="none" w:sz="0" w:space="0" w:color="auto"/>
        <w:left w:val="none" w:sz="0" w:space="0" w:color="auto"/>
        <w:bottom w:val="none" w:sz="0" w:space="0" w:color="auto"/>
        <w:right w:val="none" w:sz="0" w:space="0" w:color="auto"/>
      </w:divBdr>
    </w:div>
    <w:div w:id="933127993">
      <w:bodyDiv w:val="1"/>
      <w:marLeft w:val="0"/>
      <w:marRight w:val="0"/>
      <w:marTop w:val="0"/>
      <w:marBottom w:val="0"/>
      <w:divBdr>
        <w:top w:val="none" w:sz="0" w:space="0" w:color="auto"/>
        <w:left w:val="none" w:sz="0" w:space="0" w:color="auto"/>
        <w:bottom w:val="none" w:sz="0" w:space="0" w:color="auto"/>
        <w:right w:val="none" w:sz="0" w:space="0" w:color="auto"/>
      </w:divBdr>
    </w:div>
    <w:div w:id="1316451860">
      <w:bodyDiv w:val="1"/>
      <w:marLeft w:val="0"/>
      <w:marRight w:val="0"/>
      <w:marTop w:val="0"/>
      <w:marBottom w:val="0"/>
      <w:divBdr>
        <w:top w:val="none" w:sz="0" w:space="0" w:color="auto"/>
        <w:left w:val="none" w:sz="0" w:space="0" w:color="auto"/>
        <w:bottom w:val="none" w:sz="0" w:space="0" w:color="auto"/>
        <w:right w:val="none" w:sz="0" w:space="0" w:color="auto"/>
      </w:divBdr>
    </w:div>
    <w:div w:id="20487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vernor.virginia.gov/constituent-services/communicating-with-the-governors-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867F-8129-4BB8-B0E0-6209CE5B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979</Words>
  <Characters>5476</Characters>
  <Application>Microsoft Office Word</Application>
  <DocSecurity>0</DocSecurity>
  <Lines>171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McCarty</dc:creator>
  <cp:keywords/>
  <dc:description/>
  <cp:lastModifiedBy>Ben Brubeck</cp:lastModifiedBy>
  <cp:revision>4</cp:revision>
  <dcterms:created xsi:type="dcterms:W3CDTF">2020-03-16T11:19:00Z</dcterms:created>
  <dcterms:modified xsi:type="dcterms:W3CDTF">2020-03-16T16:04:00Z</dcterms:modified>
</cp:coreProperties>
</file>